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07455" w14:textId="77777777" w:rsidR="00B2232B" w:rsidRDefault="00B2232B" w:rsidP="00B2232B">
      <w:pPr>
        <w:spacing w:line="276" w:lineRule="auto"/>
        <w:rPr>
          <w:rFonts w:ascii="Arial" w:hAnsi="Arial" w:cs="Arial"/>
        </w:rPr>
      </w:pPr>
    </w:p>
    <w:p w14:paraId="56CBA390" w14:textId="77777777" w:rsidR="00B2232B" w:rsidRPr="00B2232B" w:rsidRDefault="00B2232B" w:rsidP="00B2232B">
      <w:pPr>
        <w:spacing w:line="276" w:lineRule="auto"/>
        <w:rPr>
          <w:rFonts w:ascii="Arial" w:hAnsi="Arial" w:cs="Arial"/>
          <w:b/>
        </w:rPr>
      </w:pPr>
      <w:r w:rsidRPr="00B2232B">
        <w:rPr>
          <w:rFonts w:ascii="Arial" w:hAnsi="Arial" w:cs="Arial"/>
          <w:b/>
        </w:rPr>
        <w:t>For Immediate Release</w:t>
      </w:r>
    </w:p>
    <w:p w14:paraId="5D4EBE7A" w14:textId="050F34AC" w:rsidR="00B2232B" w:rsidRPr="005A158E" w:rsidRDefault="00710EC8" w:rsidP="00B2232B">
      <w:pPr>
        <w:spacing w:line="276" w:lineRule="auto"/>
        <w:rPr>
          <w:rFonts w:ascii="Arial" w:hAnsi="Arial" w:cs="Arial"/>
        </w:rPr>
      </w:pPr>
      <w:r>
        <w:rPr>
          <w:rFonts w:ascii="Arial" w:hAnsi="Arial" w:cs="Arial"/>
        </w:rPr>
        <w:t>October 13, 2026</w:t>
      </w:r>
    </w:p>
    <w:p w14:paraId="30EE2F21" w14:textId="33645592" w:rsidR="00B2232B" w:rsidRPr="005A158E" w:rsidRDefault="00B2232B" w:rsidP="00B2232B">
      <w:pPr>
        <w:spacing w:line="276" w:lineRule="auto"/>
        <w:rPr>
          <w:rFonts w:ascii="Arial" w:hAnsi="Arial" w:cs="Arial"/>
        </w:rPr>
      </w:pPr>
      <w:r w:rsidRPr="005A158E">
        <w:rPr>
          <w:rFonts w:ascii="Arial" w:hAnsi="Arial" w:cs="Arial"/>
        </w:rPr>
        <w:t>CONTACT:</w:t>
      </w:r>
      <w:r w:rsidR="00710EC8">
        <w:rPr>
          <w:rFonts w:ascii="Arial" w:hAnsi="Arial" w:cs="Arial"/>
        </w:rPr>
        <w:t xml:space="preserve"> </w:t>
      </w:r>
    </w:p>
    <w:p w14:paraId="3C92D28A" w14:textId="566D1EBA" w:rsidR="00B2232B" w:rsidRPr="00F17373" w:rsidRDefault="00F17373" w:rsidP="00B2232B">
      <w:pPr>
        <w:spacing w:line="276" w:lineRule="auto"/>
        <w:rPr>
          <w:rFonts w:ascii="Arial" w:hAnsi="Arial" w:cs="Arial"/>
        </w:rPr>
      </w:pPr>
      <w:r w:rsidRPr="00F17373">
        <w:rPr>
          <w:rFonts w:ascii="Arial" w:hAnsi="Arial" w:cs="Arial"/>
        </w:rPr>
        <w:t xml:space="preserve">Toni Wall </w:t>
      </w:r>
      <w:r w:rsidRPr="00F17373">
        <w:rPr>
          <w:rFonts w:ascii="Arial" w:hAnsi="Arial" w:cs="Arial"/>
        </w:rPr>
        <w:tab/>
      </w:r>
    </w:p>
    <w:p w14:paraId="67A3D1E5" w14:textId="7CB01C79" w:rsidR="00B2232B" w:rsidRPr="00F17373" w:rsidRDefault="00F17373" w:rsidP="00B2232B">
      <w:pPr>
        <w:spacing w:line="276" w:lineRule="auto"/>
        <w:rPr>
          <w:rFonts w:ascii="Arial" w:hAnsi="Arial" w:cs="Arial"/>
        </w:rPr>
      </w:pPr>
      <w:r w:rsidRPr="00F17373">
        <w:rPr>
          <w:rFonts w:ascii="Arial" w:hAnsi="Arial" w:cs="Arial"/>
        </w:rPr>
        <w:t>twall@collinspipe.com</w:t>
      </w:r>
    </w:p>
    <w:p w14:paraId="12B82F43" w14:textId="5818E0D2" w:rsidR="00B2232B" w:rsidRPr="005A158E" w:rsidRDefault="00F17373" w:rsidP="00B2232B">
      <w:pPr>
        <w:spacing w:line="276" w:lineRule="auto"/>
        <w:rPr>
          <w:rFonts w:ascii="Arial" w:hAnsi="Arial" w:cs="Arial"/>
        </w:rPr>
      </w:pPr>
      <w:r>
        <w:rPr>
          <w:rFonts w:ascii="Arial" w:hAnsi="Arial" w:cs="Arial"/>
        </w:rPr>
        <w:t>860-292-5341</w:t>
      </w:r>
    </w:p>
    <w:p w14:paraId="3EF9D47D" w14:textId="77777777" w:rsidR="00B2232B" w:rsidRPr="005A158E" w:rsidRDefault="00B2232B" w:rsidP="00B2232B">
      <w:pPr>
        <w:spacing w:line="276" w:lineRule="auto"/>
        <w:rPr>
          <w:rFonts w:ascii="Arial" w:hAnsi="Arial" w:cs="Arial"/>
        </w:rPr>
      </w:pPr>
    </w:p>
    <w:p w14:paraId="11598D44" w14:textId="07899711" w:rsidR="00B2232B" w:rsidRDefault="00F17373" w:rsidP="00B2232B">
      <w:pPr>
        <w:spacing w:line="276" w:lineRule="auto"/>
        <w:jc w:val="center"/>
        <w:rPr>
          <w:rFonts w:ascii="Arial" w:hAnsi="Arial" w:cs="Arial"/>
          <w:b/>
        </w:rPr>
      </w:pPr>
      <w:r>
        <w:rPr>
          <w:rFonts w:ascii="Arial" w:hAnsi="Arial" w:cs="Arial"/>
          <w:b/>
        </w:rPr>
        <w:t>The Collins Companies</w:t>
      </w:r>
      <w:r w:rsidR="00C76BA6">
        <w:rPr>
          <w:rFonts w:ascii="Arial" w:hAnsi="Arial" w:cs="Arial"/>
          <w:b/>
        </w:rPr>
        <w:t xml:space="preserve"> </w:t>
      </w:r>
      <w:r w:rsidR="00B2232B">
        <w:rPr>
          <w:rFonts w:ascii="Arial" w:hAnsi="Arial" w:cs="Arial"/>
          <w:b/>
        </w:rPr>
        <w:t xml:space="preserve">Certified </w:t>
      </w:r>
      <w:proofErr w:type="gramStart"/>
      <w:r w:rsidR="00B2232B">
        <w:rPr>
          <w:rFonts w:ascii="Arial" w:hAnsi="Arial" w:cs="Arial"/>
          <w:b/>
        </w:rPr>
        <w:t>By</w:t>
      </w:r>
      <w:proofErr w:type="gramEnd"/>
      <w:r w:rsidR="00B2232B">
        <w:rPr>
          <w:rFonts w:ascii="Arial" w:hAnsi="Arial" w:cs="Arial"/>
          <w:b/>
        </w:rPr>
        <w:t xml:space="preserve"> the </w:t>
      </w:r>
      <w:r w:rsidR="00B2232B" w:rsidRPr="005A158E">
        <w:rPr>
          <w:rFonts w:ascii="Arial" w:hAnsi="Arial" w:cs="Arial"/>
          <w:b/>
        </w:rPr>
        <w:t xml:space="preserve">Women’s Business Enterprise National Council </w:t>
      </w:r>
      <w:r w:rsidR="00320F36">
        <w:rPr>
          <w:rFonts w:ascii="Arial" w:hAnsi="Arial" w:cs="Arial"/>
          <w:b/>
        </w:rPr>
        <w:t>–</w:t>
      </w:r>
    </w:p>
    <w:p w14:paraId="338D129D" w14:textId="77777777" w:rsidR="00320F36" w:rsidRPr="005A158E" w:rsidRDefault="00320F36" w:rsidP="009B0459">
      <w:pPr>
        <w:spacing w:line="276" w:lineRule="auto"/>
        <w:rPr>
          <w:rFonts w:ascii="Arial" w:hAnsi="Arial" w:cs="Arial"/>
          <w:b/>
        </w:rPr>
      </w:pPr>
    </w:p>
    <w:p w14:paraId="460FF19E" w14:textId="04C6F793" w:rsidR="00B2232B" w:rsidRDefault="00B2232B" w:rsidP="00B2232B">
      <w:pPr>
        <w:spacing w:line="276" w:lineRule="auto"/>
        <w:rPr>
          <w:rFonts w:ascii="Arial" w:hAnsi="Arial" w:cs="Arial"/>
        </w:rPr>
      </w:pPr>
      <w:r w:rsidRPr="005A158E">
        <w:rPr>
          <w:rFonts w:ascii="Arial" w:hAnsi="Arial" w:cs="Arial"/>
          <w:b/>
        </w:rPr>
        <w:t xml:space="preserve"> </w:t>
      </w:r>
      <w:r w:rsidR="00C76BA6">
        <w:rPr>
          <w:rFonts w:ascii="Arial" w:hAnsi="Arial" w:cs="Arial"/>
          <w:b/>
        </w:rPr>
        <w:t>East Windsor, CT</w:t>
      </w:r>
      <w:r>
        <w:rPr>
          <w:rFonts w:ascii="Arial" w:hAnsi="Arial" w:cs="Arial"/>
        </w:rPr>
        <w:t>,</w:t>
      </w:r>
      <w:r w:rsidR="00C76BA6">
        <w:rPr>
          <w:rFonts w:ascii="Arial" w:hAnsi="Arial" w:cs="Arial"/>
        </w:rPr>
        <w:t xml:space="preserve"> The Collins Companies industrial </w:t>
      </w:r>
      <w:r w:rsidR="00F1310D">
        <w:rPr>
          <w:rFonts w:ascii="Arial" w:hAnsi="Arial" w:cs="Arial"/>
        </w:rPr>
        <w:t xml:space="preserve">piping product </w:t>
      </w:r>
      <w:r w:rsidR="00C76BA6">
        <w:rPr>
          <w:rFonts w:ascii="Arial" w:hAnsi="Arial" w:cs="Arial"/>
        </w:rPr>
        <w:t xml:space="preserve">distributor </w:t>
      </w:r>
      <w:r w:rsidR="00F1310D">
        <w:rPr>
          <w:rFonts w:ascii="Arial" w:hAnsi="Arial" w:cs="Arial"/>
        </w:rPr>
        <w:t>and service provider for valves and compressors</w:t>
      </w:r>
      <w:r>
        <w:rPr>
          <w:rFonts w:ascii="Arial" w:hAnsi="Arial" w:cs="Arial"/>
        </w:rPr>
        <w:t xml:space="preserve"> </w:t>
      </w:r>
      <w:r w:rsidRPr="005A158E">
        <w:rPr>
          <w:rFonts w:ascii="Arial" w:hAnsi="Arial" w:cs="Arial"/>
        </w:rPr>
        <w:t>is proud to announce</w:t>
      </w:r>
      <w:r>
        <w:rPr>
          <w:rFonts w:ascii="Arial" w:hAnsi="Arial" w:cs="Arial"/>
        </w:rPr>
        <w:t xml:space="preserve"> national </w:t>
      </w:r>
      <w:r w:rsidR="00650055">
        <w:rPr>
          <w:rFonts w:ascii="Arial" w:hAnsi="Arial" w:cs="Arial"/>
        </w:rPr>
        <w:t>certification</w:t>
      </w:r>
      <w:r>
        <w:rPr>
          <w:rFonts w:ascii="Arial" w:hAnsi="Arial" w:cs="Arial"/>
        </w:rPr>
        <w:t xml:space="preserve"> as a Women’s Business Enterprise by the </w:t>
      </w:r>
      <w:r w:rsidR="004105DB">
        <w:rPr>
          <w:rFonts w:ascii="Arial" w:hAnsi="Arial" w:cs="Arial"/>
        </w:rPr>
        <w:t>Center for Women and Enterprise</w:t>
      </w:r>
      <w:r>
        <w:rPr>
          <w:rFonts w:ascii="Arial" w:hAnsi="Arial" w:cs="Arial"/>
        </w:rPr>
        <w:t xml:space="preserve">, a regional certifying partner of the </w:t>
      </w:r>
      <w:r w:rsidRPr="005A158E">
        <w:rPr>
          <w:rFonts w:ascii="Arial" w:hAnsi="Arial" w:cs="Arial"/>
        </w:rPr>
        <w:t>Women’s Busine</w:t>
      </w:r>
      <w:r>
        <w:rPr>
          <w:rFonts w:ascii="Arial" w:hAnsi="Arial" w:cs="Arial"/>
        </w:rPr>
        <w:t>ss Enterprise National Council (WBENC).</w:t>
      </w:r>
      <w:r w:rsidR="00042212">
        <w:rPr>
          <w:rFonts w:ascii="Arial" w:hAnsi="Arial" w:cs="Arial"/>
        </w:rPr>
        <w:t xml:space="preserve"> WBENC Certification is the gold standard for women-owned business certification</w:t>
      </w:r>
      <w:r w:rsidR="00D642E8">
        <w:rPr>
          <w:rFonts w:ascii="Arial" w:hAnsi="Arial" w:cs="Arial"/>
        </w:rPr>
        <w:t xml:space="preserve"> in the United States.</w:t>
      </w:r>
    </w:p>
    <w:p w14:paraId="6CB51968" w14:textId="77777777" w:rsidR="00B2232B" w:rsidRDefault="00B2232B" w:rsidP="00B2232B">
      <w:pPr>
        <w:spacing w:line="276" w:lineRule="auto"/>
        <w:rPr>
          <w:rFonts w:ascii="Arial" w:hAnsi="Arial" w:cs="Arial"/>
        </w:rPr>
      </w:pPr>
    </w:p>
    <w:p w14:paraId="6E92CC44" w14:textId="77777777" w:rsidR="00E33A4C" w:rsidRPr="00E33A4C" w:rsidRDefault="00E33A4C" w:rsidP="00E33A4C">
      <w:pPr>
        <w:spacing w:line="276" w:lineRule="auto"/>
        <w:rPr>
          <w:rFonts w:ascii="Arial" w:hAnsi="Arial" w:cs="Arial"/>
          <w:i/>
          <w:iCs/>
          <w:color w:val="000000"/>
        </w:rPr>
      </w:pPr>
      <w:r w:rsidRPr="00E33A4C">
        <w:rPr>
          <w:rFonts w:ascii="Arial" w:hAnsi="Arial" w:cs="Arial"/>
          <w:i/>
          <w:iCs/>
          <w:color w:val="000000"/>
        </w:rPr>
        <w:t xml:space="preserve">"We're thrilled to finally receive our WBENC certification after months of review. As a family business started by my father, this achievement reflects the hard work and support of so many people who helped build The Collins Companies into what it is today. This certification opens new doors for us through supplier diversity programs, and I'm excited about the opportunities ahead. As a woman leading a company in the industrial sector, I hope our story shows that there's room for more women to grow, lead, and make an impact in this industry." - </w:t>
      </w:r>
      <w:r w:rsidRPr="00E33A4C">
        <w:rPr>
          <w:rFonts w:ascii="Arial" w:hAnsi="Arial" w:cs="Arial"/>
          <w:b/>
          <w:bCs/>
          <w:i/>
          <w:iCs/>
          <w:color w:val="000000"/>
        </w:rPr>
        <w:t>Kala McDonald, CEO, The Collins Companies</w:t>
      </w:r>
    </w:p>
    <w:p w14:paraId="6370044C" w14:textId="77777777" w:rsidR="00B2232B" w:rsidRDefault="00B2232B" w:rsidP="00B2232B">
      <w:pPr>
        <w:spacing w:line="276" w:lineRule="auto"/>
        <w:rPr>
          <w:rFonts w:ascii="Arial" w:hAnsi="Arial" w:cs="Arial"/>
        </w:rPr>
      </w:pPr>
      <w:r>
        <w:rPr>
          <w:rFonts w:ascii="Arial" w:hAnsi="Arial" w:cs="Arial"/>
        </w:rPr>
        <w:t xml:space="preserve"> </w:t>
      </w:r>
    </w:p>
    <w:p w14:paraId="188B214B" w14:textId="77777777" w:rsidR="00AC2421" w:rsidRDefault="00AC2421" w:rsidP="00AC2421">
      <w:pPr>
        <w:spacing w:line="276" w:lineRule="auto"/>
        <w:rPr>
          <w:rFonts w:ascii="Arial" w:hAnsi="Arial" w:cs="Arial"/>
        </w:rPr>
      </w:pPr>
      <w:r w:rsidRPr="00AC2421">
        <w:rPr>
          <w:rFonts w:ascii="Arial" w:hAnsi="Arial" w:cs="Arial"/>
        </w:rPr>
        <w:t>WBENC certification follows a thorough review process designed to validate women-owned businesses and recognize the leadership and operational foundation behind them. For The Collins Companies, earning this certification is both an exciting achievement and a reflection of our continued commitment to growth, partnership, and opportunity.</w:t>
      </w:r>
    </w:p>
    <w:p w14:paraId="6046A099" w14:textId="77777777" w:rsidR="00D76136" w:rsidRPr="00AC2421" w:rsidRDefault="00D76136" w:rsidP="00AC2421">
      <w:pPr>
        <w:spacing w:line="276" w:lineRule="auto"/>
        <w:rPr>
          <w:rFonts w:ascii="Arial" w:hAnsi="Arial" w:cs="Arial"/>
        </w:rPr>
      </w:pPr>
    </w:p>
    <w:p w14:paraId="2C88FF1B" w14:textId="77777777" w:rsidR="00AC2421" w:rsidRPr="00AC2421" w:rsidRDefault="00AC2421" w:rsidP="00AC2421">
      <w:pPr>
        <w:spacing w:line="276" w:lineRule="auto"/>
        <w:rPr>
          <w:rFonts w:ascii="Arial" w:hAnsi="Arial" w:cs="Arial"/>
        </w:rPr>
      </w:pPr>
      <w:r w:rsidRPr="00AC2421">
        <w:rPr>
          <w:rFonts w:ascii="Arial" w:hAnsi="Arial" w:cs="Arial"/>
        </w:rPr>
        <w:t>As a woman-led, family-owned business, we are proud to expand our participation in supplier diversity initiatives and connect with organizations that share our commitment to building a stronger and more inclusive business community. The certification also provides access to a nationwide network of women business leaders, educational resources, and strategic opportunities that support long-term success for women-owned enterprises.</w:t>
      </w:r>
    </w:p>
    <w:p w14:paraId="55B9E9E6" w14:textId="77777777" w:rsidR="00B2232B" w:rsidRPr="00AC2421" w:rsidRDefault="00B2232B" w:rsidP="00B2232B">
      <w:pPr>
        <w:spacing w:line="276" w:lineRule="auto"/>
        <w:rPr>
          <w:rFonts w:ascii="Arial" w:hAnsi="Arial" w:cs="Arial"/>
        </w:rPr>
      </w:pPr>
    </w:p>
    <w:p w14:paraId="689A0F00" w14:textId="77777777" w:rsidR="00B2232B" w:rsidRDefault="00B2232B" w:rsidP="00B2232B">
      <w:pPr>
        <w:spacing w:line="276" w:lineRule="auto"/>
        <w:rPr>
          <w:rFonts w:ascii="Arial" w:hAnsi="Arial" w:cs="Arial"/>
        </w:rPr>
      </w:pPr>
    </w:p>
    <w:p w14:paraId="793E5454" w14:textId="77777777" w:rsidR="00B2232B" w:rsidRPr="00B2232B" w:rsidRDefault="00B2232B" w:rsidP="00B2232B">
      <w:pPr>
        <w:spacing w:line="276" w:lineRule="auto"/>
        <w:rPr>
          <w:rFonts w:ascii="Arial" w:hAnsi="Arial" w:cs="Arial"/>
          <w:b/>
          <w:color w:val="000000"/>
        </w:rPr>
      </w:pPr>
    </w:p>
    <w:p w14:paraId="673618D8" w14:textId="32ADA3D8" w:rsidR="00B2232B" w:rsidRDefault="00B2232B" w:rsidP="00B2232B">
      <w:pPr>
        <w:spacing w:line="276" w:lineRule="auto"/>
        <w:rPr>
          <w:rFonts w:ascii="Arial" w:hAnsi="Arial" w:cs="Arial"/>
          <w:b/>
          <w:color w:val="000000"/>
        </w:rPr>
      </w:pPr>
      <w:r w:rsidRPr="00B2232B">
        <w:rPr>
          <w:rFonts w:ascii="Arial" w:hAnsi="Arial" w:cs="Arial"/>
          <w:b/>
          <w:color w:val="000000"/>
        </w:rPr>
        <w:t xml:space="preserve">About </w:t>
      </w:r>
      <w:r w:rsidR="00AC2421">
        <w:rPr>
          <w:rFonts w:ascii="Arial" w:hAnsi="Arial" w:cs="Arial"/>
          <w:b/>
          <w:color w:val="000000"/>
        </w:rPr>
        <w:t>The Collins Companies</w:t>
      </w:r>
      <w:r w:rsidR="00866C9B">
        <w:rPr>
          <w:rFonts w:ascii="Arial" w:hAnsi="Arial" w:cs="Arial"/>
          <w:b/>
          <w:color w:val="000000"/>
        </w:rPr>
        <w:t>:</w:t>
      </w:r>
    </w:p>
    <w:p w14:paraId="56D9DCEA" w14:textId="77777777" w:rsidR="00D76136" w:rsidRPr="00B2232B" w:rsidRDefault="00866C9B" w:rsidP="00D76136">
      <w:pPr>
        <w:spacing w:line="276" w:lineRule="auto"/>
        <w:rPr>
          <w:rFonts w:ascii="Arial" w:hAnsi="Arial" w:cs="Arial"/>
        </w:rPr>
      </w:pPr>
      <w:r w:rsidRPr="00866C9B">
        <w:rPr>
          <w:rFonts w:ascii="Arial" w:hAnsi="Arial" w:cs="Arial"/>
          <w:bCs/>
          <w:color w:val="000000"/>
        </w:rPr>
        <w:t xml:space="preserve">The Collins Companies is a family-owned industrial distributor and solutions provider serving customers throughout the Northeast and beyond. Through its operating companies, including Collins Pipe &amp; Supply, Collins Controls, Niagara Controls, International Valve &amp; Instrument, Collins Compressors, Washburn-Garfield, and Waites Industrial, the company delivers industrial products, engineered solutions, </w:t>
      </w:r>
      <w:r w:rsidR="00D76136">
        <w:rPr>
          <w:rFonts w:ascii="Arial" w:hAnsi="Arial" w:cs="Arial"/>
          <w:bCs/>
          <w:color w:val="000000"/>
        </w:rPr>
        <w:t>and repair services, both with valves and compressed air systems.</w:t>
      </w:r>
      <w:r w:rsidRPr="00866C9B">
        <w:rPr>
          <w:rFonts w:ascii="Arial" w:hAnsi="Arial" w:cs="Arial"/>
          <w:bCs/>
          <w:color w:val="000000"/>
        </w:rPr>
        <w:t xml:space="preserve"> </w:t>
      </w:r>
      <w:r>
        <w:rPr>
          <w:rFonts w:ascii="Arial" w:hAnsi="Arial" w:cs="Arial"/>
          <w:bCs/>
          <w:color w:val="000000"/>
        </w:rPr>
        <w:t xml:space="preserve"> </w:t>
      </w:r>
      <w:r w:rsidRPr="00866C9B">
        <w:rPr>
          <w:rFonts w:ascii="Arial" w:hAnsi="Arial" w:cs="Arial"/>
          <w:bCs/>
          <w:color w:val="000000"/>
        </w:rPr>
        <w:t xml:space="preserve">With locations throughout New England and New York, The Collins Companies combines local expertise with </w:t>
      </w:r>
      <w:proofErr w:type="gramStart"/>
      <w:r w:rsidRPr="00866C9B">
        <w:rPr>
          <w:rFonts w:ascii="Arial" w:hAnsi="Arial" w:cs="Arial"/>
          <w:bCs/>
          <w:color w:val="000000"/>
        </w:rPr>
        <w:t>the resources</w:t>
      </w:r>
      <w:proofErr w:type="gramEnd"/>
      <w:r w:rsidRPr="00866C9B">
        <w:rPr>
          <w:rFonts w:ascii="Arial" w:hAnsi="Arial" w:cs="Arial"/>
          <w:bCs/>
          <w:color w:val="000000"/>
        </w:rPr>
        <w:t xml:space="preserve"> to support customers regionally, nationally, and globally.</w:t>
      </w:r>
      <w:r w:rsidR="00D76136">
        <w:rPr>
          <w:rFonts w:ascii="Arial" w:hAnsi="Arial" w:cs="Arial"/>
          <w:bCs/>
          <w:color w:val="000000"/>
        </w:rPr>
        <w:t xml:space="preserve"> </w:t>
      </w:r>
      <w:r w:rsidR="00D76136">
        <w:rPr>
          <w:rFonts w:ascii="Arial" w:hAnsi="Arial" w:cs="Arial"/>
        </w:rPr>
        <w:t xml:space="preserve">To learn more about The Collins Companies please visit </w:t>
      </w:r>
      <w:proofErr w:type="gramStart"/>
      <w:r w:rsidR="00D76136">
        <w:rPr>
          <w:rFonts w:ascii="Arial" w:hAnsi="Arial" w:cs="Arial"/>
        </w:rPr>
        <w:t>collinspipe.com</w:t>
      </w:r>
      <w:proofErr w:type="gramEnd"/>
    </w:p>
    <w:p w14:paraId="3EF130AB" w14:textId="7EFCD9FE" w:rsidR="00866C9B" w:rsidRPr="00866C9B" w:rsidRDefault="00866C9B" w:rsidP="00866C9B">
      <w:pPr>
        <w:spacing w:line="276" w:lineRule="auto"/>
        <w:rPr>
          <w:rFonts w:ascii="Arial" w:hAnsi="Arial" w:cs="Arial"/>
          <w:bCs/>
          <w:color w:val="000000"/>
        </w:rPr>
      </w:pPr>
    </w:p>
    <w:p w14:paraId="4EDC7FE8" w14:textId="1C7B31F9" w:rsidR="00B2232B" w:rsidRPr="00B2232B" w:rsidRDefault="00B2232B" w:rsidP="00B2232B">
      <w:pPr>
        <w:spacing w:line="276" w:lineRule="auto"/>
        <w:rPr>
          <w:rFonts w:ascii="Arial" w:hAnsi="Arial" w:cs="Arial"/>
          <w:b/>
          <w:color w:val="000000"/>
        </w:rPr>
      </w:pPr>
    </w:p>
    <w:p w14:paraId="7C23BF18" w14:textId="77777777" w:rsidR="00B2232B" w:rsidRPr="00B2232B" w:rsidRDefault="00B2232B" w:rsidP="00B2232B">
      <w:pPr>
        <w:spacing w:line="276" w:lineRule="auto"/>
        <w:rPr>
          <w:rFonts w:ascii="Arial" w:hAnsi="Arial" w:cs="Arial"/>
          <w:color w:val="000000"/>
        </w:rPr>
      </w:pPr>
      <w:r w:rsidRPr="00B2232B">
        <w:rPr>
          <w:rFonts w:ascii="Arial" w:hAnsi="Arial" w:cs="Arial"/>
          <w:b/>
          <w:color w:val="000000"/>
        </w:rPr>
        <w:t xml:space="preserve">About WBENC: </w:t>
      </w:r>
      <w:r w:rsidRPr="00B2232B">
        <w:rPr>
          <w:rFonts w:ascii="Arial" w:hAnsi="Arial" w:cs="Arial"/>
          <w:color w:val="000000"/>
        </w:rPr>
        <w:br/>
        <w:t xml:space="preserve">Founded in 1997, WBENC is the nation’s leader in women’s business development and the leading third-party certifier of businesses owned and operated by women, </w:t>
      </w:r>
      <w:r>
        <w:rPr>
          <w:rFonts w:ascii="Arial" w:hAnsi="Arial" w:cs="Arial"/>
        </w:rPr>
        <w:t>with more than 1</w:t>
      </w:r>
      <w:r w:rsidR="00AB29E2">
        <w:rPr>
          <w:rFonts w:ascii="Arial" w:hAnsi="Arial" w:cs="Arial"/>
        </w:rPr>
        <w:t>8</w:t>
      </w:r>
      <w:r>
        <w:rPr>
          <w:rFonts w:ascii="Arial" w:hAnsi="Arial" w:cs="Arial"/>
        </w:rPr>
        <w:t xml:space="preserve">,000 certified Women’s Business Enterprises, 14 national Regional Partner Organizations, and </w:t>
      </w:r>
      <w:r w:rsidR="007421D4">
        <w:rPr>
          <w:rFonts w:ascii="Arial" w:hAnsi="Arial" w:cs="Arial"/>
        </w:rPr>
        <w:t xml:space="preserve">more than </w:t>
      </w:r>
      <w:r w:rsidR="00AB29E2">
        <w:rPr>
          <w:rFonts w:ascii="Arial" w:hAnsi="Arial" w:cs="Arial"/>
        </w:rPr>
        <w:t xml:space="preserve">500 </w:t>
      </w:r>
      <w:r>
        <w:rPr>
          <w:rFonts w:ascii="Arial" w:hAnsi="Arial" w:cs="Arial"/>
        </w:rPr>
        <w:t>Corporate Members</w:t>
      </w:r>
      <w:r w:rsidR="00AB29E2">
        <w:rPr>
          <w:rFonts w:ascii="Arial" w:hAnsi="Arial" w:cs="Arial"/>
        </w:rPr>
        <w:t>, most of which are Fortune 500</w:t>
      </w:r>
      <w:r>
        <w:rPr>
          <w:rFonts w:ascii="Arial" w:hAnsi="Arial" w:cs="Arial"/>
        </w:rPr>
        <w:t xml:space="preserve">. </w:t>
      </w:r>
      <w:r w:rsidR="00477B22">
        <w:rPr>
          <w:rFonts w:ascii="Arial" w:hAnsi="Arial" w:cs="Arial"/>
          <w:color w:val="000000"/>
        </w:rPr>
        <w:t xml:space="preserve">Thousands of </w:t>
      </w:r>
      <w:r w:rsidRPr="00B2232B">
        <w:rPr>
          <w:rFonts w:ascii="Arial" w:hAnsi="Arial" w:cs="Arial"/>
          <w:color w:val="000000"/>
        </w:rPr>
        <w:t>corporations representing America’s most prestigious brands</w:t>
      </w:r>
      <w:r w:rsidR="00477B22">
        <w:rPr>
          <w:rFonts w:ascii="Arial" w:hAnsi="Arial" w:cs="Arial"/>
          <w:color w:val="000000"/>
        </w:rPr>
        <w:t>,</w:t>
      </w:r>
      <w:r w:rsidRPr="00B2232B">
        <w:rPr>
          <w:rFonts w:ascii="Arial" w:hAnsi="Arial" w:cs="Arial"/>
          <w:color w:val="000000"/>
        </w:rPr>
        <w:t xml:space="preserve"> as well as many states, cities, and other entities</w:t>
      </w:r>
      <w:r w:rsidR="00477B22">
        <w:rPr>
          <w:rFonts w:ascii="Arial" w:hAnsi="Arial" w:cs="Arial"/>
          <w:color w:val="000000"/>
        </w:rPr>
        <w:t>,</w:t>
      </w:r>
      <w:r w:rsidRPr="00B2232B">
        <w:rPr>
          <w:rFonts w:ascii="Arial" w:hAnsi="Arial" w:cs="Arial"/>
          <w:color w:val="000000"/>
        </w:rPr>
        <w:t xml:space="preserve"> </w:t>
      </w:r>
      <w:r w:rsidR="00AB29E2">
        <w:rPr>
          <w:rFonts w:ascii="Arial" w:hAnsi="Arial" w:cs="Arial"/>
          <w:color w:val="000000"/>
        </w:rPr>
        <w:t xml:space="preserve">look for and </w:t>
      </w:r>
      <w:r w:rsidRPr="00B2232B">
        <w:rPr>
          <w:rFonts w:ascii="Arial" w:hAnsi="Arial" w:cs="Arial"/>
          <w:color w:val="000000"/>
        </w:rPr>
        <w:t xml:space="preserve">accept WBENC Certification. </w:t>
      </w:r>
      <w:r w:rsidR="00D642E8">
        <w:rPr>
          <w:rFonts w:ascii="Arial" w:hAnsi="Arial" w:cs="Arial"/>
          <w:color w:val="000000"/>
        </w:rPr>
        <w:t>Through the Women Owned initiative, W</w:t>
      </w:r>
      <w:r w:rsidR="00316CB1">
        <w:rPr>
          <w:rFonts w:ascii="Arial" w:hAnsi="Arial" w:cs="Arial"/>
          <w:color w:val="000000"/>
        </w:rPr>
        <w:t xml:space="preserve">BENC </w:t>
      </w:r>
      <w:r w:rsidR="00D642E8">
        <w:rPr>
          <w:rFonts w:ascii="Arial" w:hAnsi="Arial" w:cs="Arial"/>
          <w:color w:val="000000"/>
        </w:rPr>
        <w:t xml:space="preserve">also is a leader in supporting consumer-oriented female entrepreneurs and those who do business with them by raising awareness for why, where and how to buy Women Owned. </w:t>
      </w:r>
      <w:r w:rsidRPr="00B2232B">
        <w:rPr>
          <w:rFonts w:ascii="Arial" w:hAnsi="Arial" w:cs="Arial"/>
          <w:color w:val="000000"/>
        </w:rPr>
        <w:t xml:space="preserve">For more information, visit </w:t>
      </w:r>
      <w:hyperlink r:id="rId7" w:history="1">
        <w:r w:rsidRPr="005A158E">
          <w:rPr>
            <w:rStyle w:val="Hyperlink"/>
            <w:rFonts w:ascii="Arial" w:hAnsi="Arial" w:cs="Arial"/>
          </w:rPr>
          <w:t>www.wbenc.org</w:t>
        </w:r>
      </w:hyperlink>
      <w:r w:rsidR="00D642E8">
        <w:rPr>
          <w:rFonts w:ascii="Arial" w:hAnsi="Arial" w:cs="Arial"/>
          <w:color w:val="000000"/>
        </w:rPr>
        <w:t xml:space="preserve"> and www.buywomenowned.com.</w:t>
      </w:r>
    </w:p>
    <w:p w14:paraId="0266F76E" w14:textId="77777777" w:rsidR="00B2232B" w:rsidRPr="00B2232B" w:rsidRDefault="00B2232B" w:rsidP="00B2232B">
      <w:pPr>
        <w:spacing w:line="276" w:lineRule="auto"/>
        <w:rPr>
          <w:rFonts w:ascii="Arial" w:hAnsi="Arial" w:cs="Arial"/>
          <w:color w:val="000000"/>
        </w:rPr>
      </w:pPr>
    </w:p>
    <w:p w14:paraId="432EE63E" w14:textId="77777777" w:rsidR="00B2232B" w:rsidRPr="005A158E" w:rsidRDefault="00B2232B" w:rsidP="00B2232B">
      <w:pPr>
        <w:spacing w:line="276" w:lineRule="auto"/>
        <w:rPr>
          <w:rFonts w:ascii="Arial" w:hAnsi="Arial" w:cs="Arial"/>
        </w:rPr>
      </w:pPr>
    </w:p>
    <w:p w14:paraId="7943A39A" w14:textId="77777777" w:rsidR="00705D83" w:rsidRDefault="00705D83"/>
    <w:sectPr w:rsidR="00705D83" w:rsidSect="006A02E5">
      <w:headerReference w:type="default" r:id="rId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0137" w14:textId="77777777" w:rsidR="00452867" w:rsidRDefault="00452867" w:rsidP="00B2232B">
      <w:r>
        <w:separator/>
      </w:r>
    </w:p>
  </w:endnote>
  <w:endnote w:type="continuationSeparator" w:id="0">
    <w:p w14:paraId="38C7299F" w14:textId="77777777" w:rsidR="00452867" w:rsidRDefault="00452867" w:rsidP="00B2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D347" w14:textId="77777777" w:rsidR="00452867" w:rsidRDefault="00452867" w:rsidP="00B2232B">
      <w:r>
        <w:separator/>
      </w:r>
    </w:p>
  </w:footnote>
  <w:footnote w:type="continuationSeparator" w:id="0">
    <w:p w14:paraId="79052D8E" w14:textId="77777777" w:rsidR="00452867" w:rsidRDefault="00452867" w:rsidP="00B22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C1EE" w14:textId="12913567" w:rsidR="00B2232B" w:rsidRPr="00B2232B" w:rsidRDefault="00B2232B" w:rsidP="00710EC8">
    <w:pPr>
      <w:tabs>
        <w:tab w:val="center" w:pos="4320"/>
        <w:tab w:val="left" w:pos="7480"/>
      </w:tabs>
      <w:spacing w:line="276" w:lineRule="auto"/>
      <w:rPr>
        <w:rFonts w:ascii="Arial" w:hAnsi="Arial" w:cs="Arial"/>
        <w:b/>
      </w:rPr>
    </w:pPr>
    <w:r>
      <w:rPr>
        <w:rFonts w:ascii="Arial" w:hAnsi="Arial" w:cs="Arial"/>
        <w:b/>
      </w:rPr>
      <w:tab/>
    </w:r>
  </w:p>
  <w:p w14:paraId="76B8728B" w14:textId="77777777" w:rsidR="00B2232B" w:rsidRDefault="00B223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0D48"/>
    <w:multiLevelType w:val="multilevel"/>
    <w:tmpl w:val="8518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4538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E5"/>
    <w:rsid w:val="00042212"/>
    <w:rsid w:val="00042A3C"/>
    <w:rsid w:val="00064904"/>
    <w:rsid w:val="000A125D"/>
    <w:rsid w:val="001632FF"/>
    <w:rsid w:val="001D7BB0"/>
    <w:rsid w:val="002B2796"/>
    <w:rsid w:val="00316CB1"/>
    <w:rsid w:val="00320F36"/>
    <w:rsid w:val="00322562"/>
    <w:rsid w:val="0034092F"/>
    <w:rsid w:val="003E4FAD"/>
    <w:rsid w:val="004105DB"/>
    <w:rsid w:val="00452867"/>
    <w:rsid w:val="00477B22"/>
    <w:rsid w:val="005C2731"/>
    <w:rsid w:val="005D512A"/>
    <w:rsid w:val="005E1E7E"/>
    <w:rsid w:val="005F3F2C"/>
    <w:rsid w:val="00627FBD"/>
    <w:rsid w:val="00650055"/>
    <w:rsid w:val="00694782"/>
    <w:rsid w:val="006A02E5"/>
    <w:rsid w:val="00705D83"/>
    <w:rsid w:val="00710EC8"/>
    <w:rsid w:val="007421D4"/>
    <w:rsid w:val="00750225"/>
    <w:rsid w:val="00780E06"/>
    <w:rsid w:val="007A7F4A"/>
    <w:rsid w:val="00855DC7"/>
    <w:rsid w:val="00866C9B"/>
    <w:rsid w:val="008D4F60"/>
    <w:rsid w:val="008E32A4"/>
    <w:rsid w:val="00900508"/>
    <w:rsid w:val="00904C3A"/>
    <w:rsid w:val="009B0459"/>
    <w:rsid w:val="009B36FC"/>
    <w:rsid w:val="00A96EC2"/>
    <w:rsid w:val="00AB29E2"/>
    <w:rsid w:val="00AC2421"/>
    <w:rsid w:val="00AF5448"/>
    <w:rsid w:val="00B2232B"/>
    <w:rsid w:val="00BE0B95"/>
    <w:rsid w:val="00C76BA6"/>
    <w:rsid w:val="00D12A19"/>
    <w:rsid w:val="00D642E8"/>
    <w:rsid w:val="00D76136"/>
    <w:rsid w:val="00E33A4C"/>
    <w:rsid w:val="00EF3A78"/>
    <w:rsid w:val="00F1310D"/>
    <w:rsid w:val="00F17373"/>
    <w:rsid w:val="00F93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95D718"/>
  <w15:docId w15:val="{7AF30776-724B-4006-AB5B-C1D0A901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2232B"/>
    <w:rPr>
      <w:color w:val="0563C1"/>
      <w:u w:val="single"/>
    </w:rPr>
  </w:style>
  <w:style w:type="character" w:styleId="CommentReference">
    <w:name w:val="annotation reference"/>
    <w:rsid w:val="00B2232B"/>
    <w:rPr>
      <w:sz w:val="18"/>
      <w:szCs w:val="18"/>
    </w:rPr>
  </w:style>
  <w:style w:type="paragraph" w:styleId="CommentText">
    <w:name w:val="annotation text"/>
    <w:basedOn w:val="Normal"/>
    <w:link w:val="CommentTextChar"/>
    <w:rsid w:val="00B2232B"/>
  </w:style>
  <w:style w:type="character" w:customStyle="1" w:styleId="CommentTextChar">
    <w:name w:val="Comment Text Char"/>
    <w:link w:val="CommentText"/>
    <w:rsid w:val="00B2232B"/>
    <w:rPr>
      <w:sz w:val="24"/>
      <w:szCs w:val="24"/>
    </w:rPr>
  </w:style>
  <w:style w:type="paragraph" w:styleId="CommentSubject">
    <w:name w:val="annotation subject"/>
    <w:basedOn w:val="CommentText"/>
    <w:next w:val="CommentText"/>
    <w:link w:val="CommentSubjectChar"/>
    <w:rsid w:val="00B2232B"/>
    <w:rPr>
      <w:b/>
      <w:bCs/>
      <w:sz w:val="20"/>
      <w:szCs w:val="20"/>
    </w:rPr>
  </w:style>
  <w:style w:type="character" w:customStyle="1" w:styleId="CommentSubjectChar">
    <w:name w:val="Comment Subject Char"/>
    <w:link w:val="CommentSubject"/>
    <w:rsid w:val="00B2232B"/>
    <w:rPr>
      <w:b/>
      <w:bCs/>
      <w:sz w:val="24"/>
      <w:szCs w:val="24"/>
    </w:rPr>
  </w:style>
  <w:style w:type="paragraph" w:styleId="BalloonText">
    <w:name w:val="Balloon Text"/>
    <w:basedOn w:val="Normal"/>
    <w:link w:val="BalloonTextChar"/>
    <w:rsid w:val="00B2232B"/>
    <w:rPr>
      <w:rFonts w:ascii="Lucida Grande" w:hAnsi="Lucida Grande" w:cs="Lucida Grande"/>
      <w:sz w:val="18"/>
      <w:szCs w:val="18"/>
    </w:rPr>
  </w:style>
  <w:style w:type="character" w:customStyle="1" w:styleId="BalloonTextChar">
    <w:name w:val="Balloon Text Char"/>
    <w:link w:val="BalloonText"/>
    <w:rsid w:val="00B2232B"/>
    <w:rPr>
      <w:rFonts w:ascii="Lucida Grande" w:hAnsi="Lucida Grande" w:cs="Lucida Grande"/>
      <w:sz w:val="18"/>
      <w:szCs w:val="18"/>
    </w:rPr>
  </w:style>
  <w:style w:type="paragraph" w:styleId="Header">
    <w:name w:val="header"/>
    <w:basedOn w:val="Normal"/>
    <w:link w:val="HeaderChar"/>
    <w:rsid w:val="00B2232B"/>
    <w:pPr>
      <w:tabs>
        <w:tab w:val="center" w:pos="4320"/>
        <w:tab w:val="right" w:pos="8640"/>
      </w:tabs>
    </w:pPr>
  </w:style>
  <w:style w:type="character" w:customStyle="1" w:styleId="HeaderChar">
    <w:name w:val="Header Char"/>
    <w:link w:val="Header"/>
    <w:rsid w:val="00B2232B"/>
    <w:rPr>
      <w:sz w:val="24"/>
      <w:szCs w:val="24"/>
    </w:rPr>
  </w:style>
  <w:style w:type="paragraph" w:styleId="Footer">
    <w:name w:val="footer"/>
    <w:basedOn w:val="Normal"/>
    <w:link w:val="FooterChar"/>
    <w:rsid w:val="00B2232B"/>
    <w:pPr>
      <w:tabs>
        <w:tab w:val="center" w:pos="4320"/>
        <w:tab w:val="right" w:pos="8640"/>
      </w:tabs>
    </w:pPr>
  </w:style>
  <w:style w:type="character" w:customStyle="1" w:styleId="FooterChar">
    <w:name w:val="Footer Char"/>
    <w:link w:val="Footer"/>
    <w:rsid w:val="00B2232B"/>
    <w:rPr>
      <w:sz w:val="24"/>
      <w:szCs w:val="24"/>
    </w:rPr>
  </w:style>
  <w:style w:type="paragraph" w:styleId="Revision">
    <w:name w:val="Revision"/>
    <w:hidden/>
    <w:uiPriority w:val="71"/>
    <w:rsid w:val="000422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119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ben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570</Words>
  <Characters>3008</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PRESS RELEASE</vt:lpstr>
    </vt:vector>
  </TitlesOfParts>
  <Company>WBENC</Company>
  <LinksUpToDate>false</LinksUpToDate>
  <CharactersWithSpaces>3559</CharactersWithSpaces>
  <SharedDoc>false</SharedDoc>
  <HLinks>
    <vt:vector size="6" baseType="variant">
      <vt:variant>
        <vt:i4>5373952</vt:i4>
      </vt:variant>
      <vt:variant>
        <vt:i4>0</vt:i4>
      </vt:variant>
      <vt:variant>
        <vt:i4>0</vt:i4>
      </vt:variant>
      <vt:variant>
        <vt:i4>5</vt:i4>
      </vt:variant>
      <vt:variant>
        <vt:lpwstr>http://www.wbenc.org/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Danielle Walton</dc:creator>
  <cp:keywords/>
  <dc:description/>
  <cp:lastModifiedBy>Toni Wall</cp:lastModifiedBy>
  <cp:revision>14</cp:revision>
  <dcterms:created xsi:type="dcterms:W3CDTF">2026-10-13T19:14:00Z</dcterms:created>
  <dcterms:modified xsi:type="dcterms:W3CDTF">2026-10-13T20:39:00Z</dcterms:modified>
</cp:coreProperties>
</file>